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hd w:fill="ffffff" w:val="clear"/>
        <w:spacing w:before="480" w:line="240" w:lineRule="auto"/>
        <w:rPr>
          <w:rFonts w:ascii="Roboto" w:cs="Roboto" w:eastAsia="Roboto" w:hAnsi="Roboto"/>
          <w:b w:val="1"/>
          <w:color w:val="222222"/>
          <w:sz w:val="56"/>
          <w:szCs w:val="56"/>
        </w:rPr>
      </w:pPr>
      <w:r w:rsidDel="00000000" w:rsidR="00000000" w:rsidRPr="00000000">
        <w:rPr>
          <w:rFonts w:ascii="Roboto" w:cs="Roboto" w:eastAsia="Roboto" w:hAnsi="Roboto"/>
          <w:b w:val="1"/>
          <w:color w:val="222222"/>
          <w:sz w:val="56"/>
          <w:szCs w:val="56"/>
          <w:rtl w:val="0"/>
        </w:rPr>
        <w:t xml:space="preserve">Nowo offentliggör årsredovisning för räkenskapsåret 2024</w:t>
      </w:r>
    </w:p>
    <w:p w:rsidR="00000000" w:rsidDel="00000000" w:rsidP="00000000" w:rsidRDefault="00000000" w:rsidRPr="00000000" w14:paraId="00000002">
      <w:pPr>
        <w:spacing w:line="276.0005454545455" w:lineRule="auto"/>
        <w:rPr>
          <w:rFonts w:ascii="Roboto" w:cs="Roboto" w:eastAsia="Roboto" w:hAnsi="Roboto"/>
          <w:b w:val="1"/>
          <w:i w:val="1"/>
          <w:color w:val="222222"/>
          <w:sz w:val="20"/>
          <w:szCs w:val="20"/>
        </w:rPr>
      </w:pPr>
      <w:r w:rsidDel="00000000" w:rsidR="00000000" w:rsidRPr="00000000">
        <w:rPr>
          <w:rtl w:val="0"/>
        </w:rPr>
      </w:r>
    </w:p>
    <w:p w:rsidR="00000000" w:rsidDel="00000000" w:rsidP="00000000" w:rsidRDefault="00000000" w:rsidRPr="00000000" w14:paraId="00000003">
      <w:pPr>
        <w:rPr>
          <w:rFonts w:ascii="Roboto Light" w:cs="Roboto Light" w:eastAsia="Roboto Light" w:hAnsi="Roboto Light"/>
          <w:color w:val="222222"/>
          <w:sz w:val="20"/>
          <w:szCs w:val="20"/>
        </w:rPr>
      </w:pPr>
      <w:r w:rsidDel="00000000" w:rsidR="00000000" w:rsidRPr="00000000">
        <w:rPr>
          <w:rFonts w:ascii="Roboto Light" w:cs="Roboto Light" w:eastAsia="Roboto Light" w:hAnsi="Roboto Light"/>
          <w:color w:val="222222"/>
          <w:sz w:val="20"/>
          <w:szCs w:val="20"/>
          <w:rtl w:val="0"/>
        </w:rPr>
        <w:t xml:space="preserve">Nowo, Nowonomics AB (publ) har idag, den 9 april 2025 publicerat bolagets årsredovisning för räkenskapsåret 2024 på hemsidan: investor.nowonomics.com.</w:t>
      </w:r>
    </w:p>
    <w:p w:rsidR="00000000" w:rsidDel="00000000" w:rsidP="00000000" w:rsidRDefault="00000000" w:rsidRPr="00000000" w14:paraId="00000004">
      <w:pPr>
        <w:rPr>
          <w:rFonts w:ascii="Roboto" w:cs="Roboto" w:eastAsia="Roboto" w:hAnsi="Roboto"/>
          <w:b w:val="1"/>
          <w:i w:val="1"/>
          <w:color w:val="222222"/>
          <w:sz w:val="20"/>
          <w:szCs w:val="20"/>
        </w:rPr>
      </w:pPr>
      <w:r w:rsidDel="00000000" w:rsidR="00000000" w:rsidRPr="00000000">
        <w:rPr>
          <w:rtl w:val="0"/>
        </w:rPr>
      </w:r>
    </w:p>
    <w:p w:rsidR="00000000" w:rsidDel="00000000" w:rsidP="00000000" w:rsidRDefault="00000000" w:rsidRPr="00000000" w14:paraId="00000005">
      <w:pPr>
        <w:widowControl w:val="0"/>
        <w:spacing w:line="276" w:lineRule="auto"/>
        <w:ind w:right="2.0078740157492803"/>
        <w:rPr>
          <w:rFonts w:ascii="Roboto Light" w:cs="Roboto Light" w:eastAsia="Roboto Light" w:hAnsi="Roboto Light"/>
          <w:color w:val="222222"/>
          <w:sz w:val="16"/>
          <w:szCs w:val="16"/>
        </w:rPr>
      </w:pPr>
      <w:r w:rsidDel="00000000" w:rsidR="00000000" w:rsidRPr="00000000">
        <w:rPr>
          <w:rFonts w:ascii="Roboto" w:cs="Roboto" w:eastAsia="Roboto" w:hAnsi="Roboto"/>
          <w:b w:val="1"/>
          <w:color w:val="222222"/>
          <w:sz w:val="16"/>
          <w:szCs w:val="16"/>
          <w:rtl w:val="0"/>
        </w:rPr>
        <w:t xml:space="preserve">För ytterligare information, vänligen kontakta:</w:t>
      </w:r>
      <w:r w:rsidDel="00000000" w:rsidR="00000000" w:rsidRPr="00000000">
        <w:rPr>
          <w:rFonts w:ascii="Roboto Light" w:cs="Roboto Light" w:eastAsia="Roboto Light" w:hAnsi="Roboto Light"/>
          <w:color w:val="222222"/>
          <w:sz w:val="16"/>
          <w:szCs w:val="16"/>
          <w:rtl w:val="0"/>
        </w:rPr>
        <w:br w:type="textWrapping"/>
        <w:t xml:space="preserve">Rutger Selin, VD Nowo 070-931 64 28, </w:t>
      </w:r>
      <w:hyperlink r:id="rId6">
        <w:r w:rsidDel="00000000" w:rsidR="00000000" w:rsidRPr="00000000">
          <w:rPr>
            <w:rFonts w:ascii="Roboto Light" w:cs="Roboto Light" w:eastAsia="Roboto Light" w:hAnsi="Roboto Light"/>
            <w:color w:val="1155cc"/>
            <w:sz w:val="16"/>
            <w:szCs w:val="16"/>
            <w:u w:val="single"/>
            <w:rtl w:val="0"/>
          </w:rPr>
          <w:t xml:space="preserve">rutger@nowo.se</w:t>
        </w:r>
      </w:hyperlink>
      <w:r w:rsidDel="00000000" w:rsidR="00000000" w:rsidRPr="00000000">
        <w:rPr>
          <w:rtl w:val="0"/>
        </w:rPr>
      </w:r>
    </w:p>
    <w:p w:rsidR="00000000" w:rsidDel="00000000" w:rsidP="00000000" w:rsidRDefault="00000000" w:rsidRPr="00000000" w14:paraId="00000006">
      <w:pPr>
        <w:widowControl w:val="0"/>
        <w:spacing w:line="276" w:lineRule="auto"/>
        <w:ind w:right="2.0078740157492803"/>
        <w:rPr>
          <w:rFonts w:ascii="Roboto Light" w:cs="Roboto Light" w:eastAsia="Roboto Light" w:hAnsi="Roboto Light"/>
          <w:color w:val="222222"/>
          <w:sz w:val="16"/>
          <w:szCs w:val="16"/>
        </w:rPr>
      </w:pPr>
      <w:r w:rsidDel="00000000" w:rsidR="00000000" w:rsidRPr="00000000">
        <w:rPr>
          <w:rtl w:val="0"/>
        </w:rPr>
      </w:r>
    </w:p>
    <w:p w:rsidR="00000000" w:rsidDel="00000000" w:rsidP="00000000" w:rsidRDefault="00000000" w:rsidRPr="00000000" w14:paraId="00000007">
      <w:pPr>
        <w:widowControl w:val="0"/>
        <w:spacing w:line="276" w:lineRule="auto"/>
        <w:ind w:right="2.0078740157492803"/>
        <w:rPr>
          <w:rFonts w:ascii="Roboto Light" w:cs="Roboto Light" w:eastAsia="Roboto Light" w:hAnsi="Roboto Light"/>
          <w:color w:val="222222"/>
          <w:sz w:val="16"/>
          <w:szCs w:val="16"/>
        </w:rPr>
      </w:pPr>
      <w:r w:rsidDel="00000000" w:rsidR="00000000" w:rsidRPr="00000000">
        <w:rPr>
          <w:rFonts w:ascii="Roboto" w:cs="Roboto" w:eastAsia="Roboto" w:hAnsi="Roboto"/>
          <w:b w:val="1"/>
          <w:color w:val="222222"/>
          <w:sz w:val="16"/>
          <w:szCs w:val="16"/>
          <w:rtl w:val="0"/>
        </w:rPr>
        <w:t xml:space="preserve">Om Nowonomics AB (publ)</w:t>
      </w:r>
      <w:r w:rsidDel="00000000" w:rsidR="00000000" w:rsidRPr="00000000">
        <w:rPr>
          <w:rFonts w:ascii="Roboto Light" w:cs="Roboto Light" w:eastAsia="Roboto Light" w:hAnsi="Roboto Light"/>
          <w:color w:val="222222"/>
          <w:sz w:val="16"/>
          <w:szCs w:val="16"/>
          <w:rtl w:val="0"/>
        </w:rPr>
        <w:br w:type="textWrapping"/>
        <w:t xml:space="preserve">Nowonomics AB, Nowo, är en digital sparplattform med verksamhet i Sverige som genom två helägda dotterbolag, Nowo Fund Management AB och Nowo Pension AB som bedriver fondförvaltning och pensionsrådgivning. Koncernens ledning, förvaltning, projektledning och marknadsföringsavdelning är baserade i Stockholm. Nowo grundades 2015.</w:t>
      </w:r>
    </w:p>
    <w:p w:rsidR="00000000" w:rsidDel="00000000" w:rsidP="00000000" w:rsidRDefault="00000000" w:rsidRPr="00000000" w14:paraId="00000008">
      <w:pPr>
        <w:widowControl w:val="0"/>
        <w:spacing w:line="276" w:lineRule="auto"/>
        <w:ind w:right="2.0078740157492803"/>
        <w:rPr>
          <w:rFonts w:ascii="Roboto Light" w:cs="Roboto Light" w:eastAsia="Roboto Light" w:hAnsi="Roboto Light"/>
          <w:color w:val="222222"/>
          <w:sz w:val="16"/>
          <w:szCs w:val="16"/>
        </w:rPr>
      </w:pPr>
      <w:r w:rsidDel="00000000" w:rsidR="00000000" w:rsidRPr="00000000">
        <w:rPr>
          <w:rtl w:val="0"/>
        </w:rPr>
      </w:r>
    </w:p>
    <w:p w:rsidR="00000000" w:rsidDel="00000000" w:rsidP="00000000" w:rsidRDefault="00000000" w:rsidRPr="00000000" w14:paraId="00000009">
      <w:pPr>
        <w:widowControl w:val="0"/>
        <w:spacing w:line="276" w:lineRule="auto"/>
        <w:ind w:right="2.0078740157492803"/>
        <w:rPr>
          <w:rFonts w:ascii="Roboto Light" w:cs="Roboto Light" w:eastAsia="Roboto Light" w:hAnsi="Roboto Light"/>
          <w:color w:val="222222"/>
          <w:sz w:val="16"/>
          <w:szCs w:val="16"/>
        </w:rPr>
      </w:pPr>
      <w:r w:rsidDel="00000000" w:rsidR="00000000" w:rsidRPr="00000000">
        <w:rPr>
          <w:rFonts w:ascii="Roboto Light" w:cs="Roboto Light" w:eastAsia="Roboto Light" w:hAnsi="Roboto Light"/>
          <w:color w:val="222222"/>
          <w:sz w:val="16"/>
          <w:szCs w:val="16"/>
          <w:rtl w:val="0"/>
        </w:rPr>
        <w:t xml:space="preserve">Nowo erbjuder en lättillgänglig digital sparplattform där individen kan spara utan att behöva göra uppoffringar i sin vardag. Bolaget erbjuder tjänster som kan liknas med traditionellt sparande men med ett förenklat utformande. Medlemmen kan enkelt pausa och justera sitt sparande vid behov. Medlemmen är inte heller låst vid en sparform utan kan växla i appen mellan olika sparsätt allt eftersom dennes livssituation förändras.</w:t>
      </w:r>
    </w:p>
    <w:p w:rsidR="00000000" w:rsidDel="00000000" w:rsidP="00000000" w:rsidRDefault="00000000" w:rsidRPr="00000000" w14:paraId="0000000A">
      <w:pPr>
        <w:widowControl w:val="0"/>
        <w:spacing w:line="276" w:lineRule="auto"/>
        <w:ind w:right="2.0078740157492803"/>
        <w:rPr>
          <w:rFonts w:ascii="Roboto Light" w:cs="Roboto Light" w:eastAsia="Roboto Light" w:hAnsi="Roboto Light"/>
          <w:color w:val="222222"/>
          <w:sz w:val="20"/>
          <w:szCs w:val="20"/>
        </w:rPr>
      </w:pPr>
      <w:r w:rsidDel="00000000" w:rsidR="00000000" w:rsidRPr="00000000">
        <w:rPr>
          <w:rtl w:val="0"/>
        </w:rPr>
      </w:r>
    </w:p>
    <w:p w:rsidR="00000000" w:rsidDel="00000000" w:rsidP="00000000" w:rsidRDefault="00000000" w:rsidRPr="00000000" w14:paraId="0000000B">
      <w:pPr>
        <w:widowControl w:val="0"/>
        <w:spacing w:line="276" w:lineRule="auto"/>
        <w:ind w:right="2.0078740157492803"/>
        <w:rPr>
          <w:rFonts w:ascii="Roboto Light" w:cs="Roboto Light" w:eastAsia="Roboto Light" w:hAnsi="Roboto Light"/>
          <w:color w:val="222222"/>
          <w:sz w:val="20"/>
          <w:szCs w:val="20"/>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sectPr>
      <w:headerReference r:id="rId7" w:type="default"/>
      <w:headerReference r:id="rId8" w:type="first"/>
      <w:footerReference r:id="rId9" w:type="first"/>
      <w:pgSz w:h="16834" w:w="11909"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Roboto Ligh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1">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0D">
    <w:pPr>
      <w:tabs>
        <w:tab w:val="center" w:leader="none" w:pos="4536"/>
        <w:tab w:val="right" w:leader="none" w:pos="9072"/>
      </w:tabs>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E">
    <w:pPr>
      <w:tabs>
        <w:tab w:val="center" w:leader="none" w:pos="4536"/>
        <w:tab w:val="right" w:leader="none" w:pos="9072"/>
      </w:tabs>
      <w:spacing w:after="160" w:line="259" w:lineRule="auto"/>
      <w:ind w:left="0" w:firstLine="0"/>
      <w:jc w:val="right"/>
      <w:rPr/>
    </w:pPr>
    <w:r w:rsidDel="00000000" w:rsidR="00000000" w:rsidRPr="00000000">
      <w:rPr>
        <w:rFonts w:ascii="Roboto Light" w:cs="Roboto Light" w:eastAsia="Roboto Light" w:hAnsi="Roboto Light"/>
        <w:sz w:val="20"/>
        <w:szCs w:val="20"/>
        <w:rtl w:val="0"/>
      </w:rPr>
      <w:t xml:space="preserve">Stockholm, torsdag den 22 februari 2024</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0F">
    <w:pPr>
      <w:tabs>
        <w:tab w:val="center" w:leader="none" w:pos="4536"/>
        <w:tab w:val="right" w:leader="none" w:pos="9072"/>
      </w:tabs>
      <w:spacing w:line="240" w:lineRule="auto"/>
      <w:rPr>
        <w:rFonts w:ascii="Calibri" w:cs="Calibri" w:eastAsia="Calibri" w:hAnsi="Calibri"/>
      </w:rPr>
    </w:pPr>
    <w:r w:rsidDel="00000000" w:rsidR="00000000" w:rsidRPr="00000000">
      <w:rPr>
        <w:rFonts w:ascii="Calibri" w:cs="Calibri" w:eastAsia="Calibri" w:hAnsi="Calibri"/>
      </w:rPr>
      <w:drawing>
        <wp:inline distB="0" distT="0" distL="0" distR="0">
          <wp:extent cx="1029018" cy="582207"/>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29018" cy="582207"/>
                  </a:xfrm>
                  <a:prstGeom prst="rect"/>
                  <a:ln/>
                </pic:spPr>
              </pic:pic>
            </a:graphicData>
          </a:graphic>
        </wp:inline>
      </w:drawing>
    </w:r>
    <w:r w:rsidDel="00000000" w:rsidR="00000000" w:rsidRPr="00000000">
      <w:rPr>
        <w:rtl w:val="0"/>
      </w:rPr>
    </w:r>
  </w:p>
  <w:p w:rsidR="00000000" w:rsidDel="00000000" w:rsidP="00000000" w:rsidRDefault="00000000" w:rsidRPr="00000000" w14:paraId="00000010">
    <w:pPr>
      <w:tabs>
        <w:tab w:val="center" w:leader="none" w:pos="4536"/>
        <w:tab w:val="right" w:leader="none" w:pos="9072"/>
      </w:tabs>
      <w:spacing w:after="160" w:line="259" w:lineRule="auto"/>
      <w:jc w:val="right"/>
      <w:rPr/>
    </w:pPr>
    <w:r w:rsidDel="00000000" w:rsidR="00000000" w:rsidRPr="00000000">
      <w:rPr>
        <w:rFonts w:ascii="Roboto Light" w:cs="Roboto Light" w:eastAsia="Roboto Light" w:hAnsi="Roboto Light"/>
        <w:sz w:val="20"/>
        <w:szCs w:val="20"/>
        <w:rtl w:val="0"/>
      </w:rPr>
      <w:t xml:space="preserve">Stockholm, onsdag den 9 april 2025</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s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spacing w:line="276" w:lineRule="auto"/>
      <w:ind w:right="2.0078740157492803"/>
    </w:pPr>
    <w:rPr>
      <w:rFonts w:ascii="Roboto" w:cs="Roboto" w:eastAsia="Roboto" w:hAnsi="Roboto"/>
      <w:b w:val="1"/>
      <w:color w:val="222222"/>
      <w:sz w:val="26"/>
      <w:szCs w:val="26"/>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mailto:rutger@nowo.se" TargetMode="Externa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RobotoLight-regular.ttf"/><Relationship Id="rId6" Type="http://schemas.openxmlformats.org/officeDocument/2006/relationships/font" Target="fonts/RobotoLight-bold.ttf"/><Relationship Id="rId7" Type="http://schemas.openxmlformats.org/officeDocument/2006/relationships/font" Target="fonts/RobotoLight-italic.ttf"/><Relationship Id="rId8" Type="http://schemas.openxmlformats.org/officeDocument/2006/relationships/font" Target="fonts/RobotoLight-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